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D9" w:rsidRPr="00DA4BB5" w:rsidRDefault="00520ED9" w:rsidP="00520E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kern w:val="1"/>
          <w:sz w:val="40"/>
          <w:szCs w:val="40"/>
          <w:u w:val="single"/>
        </w:rPr>
      </w:pPr>
      <w:r w:rsidRPr="00DA4BB5">
        <w:rPr>
          <w:rFonts w:ascii="Times" w:hAnsi="Times" w:cs="Times"/>
          <w:kern w:val="1"/>
          <w:sz w:val="40"/>
          <w:szCs w:val="40"/>
          <w:u w:val="single"/>
        </w:rPr>
        <w:t>SIMPLE WAYS TO IMPROVE YOUR WRITING:</w:t>
      </w:r>
    </w:p>
    <w:p w:rsidR="00520ED9" w:rsidRPr="00DA4BB5" w:rsidRDefault="00520ED9" w:rsidP="00DA4BB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kern w:val="1"/>
          <w:sz w:val="30"/>
          <w:szCs w:val="30"/>
          <w:u w:val="single"/>
        </w:rPr>
      </w:pPr>
      <w:r w:rsidRPr="00DA4BB5">
        <w:rPr>
          <w:rFonts w:ascii="Times" w:hAnsi="Times" w:cs="Times"/>
          <w:b/>
          <w:kern w:val="1"/>
          <w:sz w:val="30"/>
          <w:szCs w:val="30"/>
          <w:u w:val="single"/>
        </w:rPr>
        <w:t>USE STRONG VERBS</w:t>
      </w:r>
    </w:p>
    <w:p w:rsidR="00520ED9" w:rsidRDefault="00520ED9" w:rsidP="00520E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color w:val="1A1718"/>
          <w:sz w:val="30"/>
          <w:szCs w:val="30"/>
        </w:rPr>
        <w:t xml:space="preserve">Go, went, (have) gone, going </w:t>
      </w:r>
      <w:r>
        <w:rPr>
          <w:rFonts w:ascii="Times" w:hAnsi="Times" w:cs="Times"/>
        </w:rPr>
        <w:t> </w:t>
      </w:r>
    </w:p>
    <w:p w:rsidR="00520ED9" w:rsidRDefault="00520ED9" w:rsidP="00520E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color w:val="1A1718"/>
          <w:sz w:val="30"/>
          <w:szCs w:val="30"/>
        </w:rPr>
        <w:t xml:space="preserve">Get, got, (have) gotten </w:t>
      </w:r>
      <w:r>
        <w:rPr>
          <w:rFonts w:ascii="Times" w:hAnsi="Times" w:cs="Times"/>
        </w:rPr>
        <w:t> </w:t>
      </w:r>
    </w:p>
    <w:p w:rsidR="00520ED9" w:rsidRDefault="00520ED9" w:rsidP="00520E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color w:val="1A1718"/>
          <w:sz w:val="30"/>
          <w:szCs w:val="30"/>
        </w:rPr>
        <w:t xml:space="preserve">Walk, walked, (have) walked </w:t>
      </w:r>
      <w:r>
        <w:rPr>
          <w:rFonts w:ascii="Times" w:hAnsi="Times" w:cs="Times"/>
        </w:rPr>
        <w:t> </w:t>
      </w:r>
    </w:p>
    <w:p w:rsidR="00520ED9" w:rsidRDefault="00520ED9" w:rsidP="00520E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color w:val="1A1718"/>
          <w:sz w:val="30"/>
          <w:szCs w:val="30"/>
        </w:rPr>
        <w:t xml:space="preserve">Look, looked, (have) looked </w:t>
      </w:r>
      <w:r>
        <w:rPr>
          <w:rFonts w:ascii="Times" w:hAnsi="Times" w:cs="Times"/>
        </w:rPr>
        <w:t> </w:t>
      </w: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  <w:color w:val="1A1718"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color w:val="1A1718"/>
          <w:sz w:val="30"/>
          <w:szCs w:val="30"/>
        </w:rPr>
        <w:t>See, saw, (have) seen </w:t>
      </w: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 w:rsidRPr="00520ED9">
        <w:rPr>
          <w:rFonts w:ascii="Calibri" w:hAnsi="Calibri" w:cs="Calibri"/>
          <w:b/>
          <w:bCs/>
          <w:color w:val="1A1718"/>
          <w:sz w:val="32"/>
          <w:szCs w:val="32"/>
        </w:rPr>
        <w:t xml:space="preserve">These verbs show no emotion and give weak and vague action. </w:t>
      </w:r>
      <w:r w:rsidRPr="00520ED9">
        <w:rPr>
          <w:rFonts w:ascii="Calibri" w:hAnsi="Calibri" w:cs="Calibri"/>
          <w:b/>
          <w:bCs/>
          <w:color w:val="1A1718"/>
          <w:sz w:val="32"/>
          <w:szCs w:val="32"/>
          <w:u w:val="single"/>
        </w:rPr>
        <w:t>Say NO to them</w:t>
      </w:r>
      <w:r w:rsidRPr="00520ED9">
        <w:rPr>
          <w:rFonts w:ascii="Calibri" w:hAnsi="Calibri" w:cs="Calibri"/>
          <w:b/>
          <w:bCs/>
          <w:color w:val="1A1718"/>
          <w:sz w:val="32"/>
          <w:szCs w:val="32"/>
        </w:rPr>
        <w:t xml:space="preserve">! </w:t>
      </w: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b/>
          <w:bCs/>
          <w:color w:val="1A1718"/>
          <w:sz w:val="30"/>
          <w:szCs w:val="30"/>
        </w:rPr>
      </w:pPr>
      <w:r>
        <w:rPr>
          <w:rFonts w:ascii="Calibri" w:hAnsi="Calibri" w:cs="Calibri"/>
          <w:color w:val="1A1718"/>
          <w:sz w:val="30"/>
          <w:szCs w:val="30"/>
        </w:rPr>
        <w:t xml:space="preserve"> “Has been there for me” - </w:t>
      </w:r>
      <w:r>
        <w:rPr>
          <w:rFonts w:ascii="Calibri" w:hAnsi="Calibri" w:cs="Calibri"/>
          <w:b/>
          <w:bCs/>
          <w:color w:val="1A1718"/>
          <w:sz w:val="30"/>
          <w:szCs w:val="30"/>
        </w:rPr>
        <w:t>So cliché</w:t>
      </w: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color w:val="1A1718"/>
          <w:sz w:val="30"/>
          <w:szCs w:val="30"/>
        </w:rPr>
      </w:pPr>
      <w:r>
        <w:rPr>
          <w:rFonts w:ascii="Calibri" w:hAnsi="Calibri" w:cs="Calibri"/>
          <w:color w:val="1A1718"/>
          <w:sz w:val="30"/>
          <w:szCs w:val="30"/>
        </w:rPr>
        <w:t xml:space="preserve">Starting sentences with 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 xml:space="preserve">it </w:t>
      </w:r>
      <w:r>
        <w:rPr>
          <w:rFonts w:ascii="Calibri" w:hAnsi="Calibri" w:cs="Calibri"/>
          <w:color w:val="1A1718"/>
          <w:sz w:val="30"/>
          <w:szCs w:val="30"/>
        </w:rPr>
        <w:t xml:space="preserve">or 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 xml:space="preserve">there </w:t>
      </w:r>
      <w:r>
        <w:rPr>
          <w:rFonts w:ascii="Calibri" w:hAnsi="Calibri" w:cs="Calibri"/>
          <w:color w:val="1A1718"/>
          <w:sz w:val="30"/>
          <w:szCs w:val="30"/>
        </w:rPr>
        <w:t xml:space="preserve">and a 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 xml:space="preserve">to be </w:t>
      </w:r>
      <w:r>
        <w:rPr>
          <w:rFonts w:ascii="Calibri" w:hAnsi="Calibri" w:cs="Calibri"/>
          <w:color w:val="1A1718"/>
          <w:sz w:val="30"/>
          <w:szCs w:val="30"/>
        </w:rPr>
        <w:t xml:space="preserve">verb - </w:t>
      </w:r>
      <w:r>
        <w:rPr>
          <w:rFonts w:ascii="Calibri" w:hAnsi="Calibri" w:cs="Calibri"/>
          <w:b/>
          <w:bCs/>
          <w:color w:val="1A1718"/>
          <w:sz w:val="30"/>
          <w:szCs w:val="30"/>
        </w:rPr>
        <w:t>these are wasted words that say nothing</w:t>
      </w:r>
      <w:r>
        <w:rPr>
          <w:rFonts w:ascii="Calibri" w:hAnsi="Calibri" w:cs="Calibri"/>
          <w:color w:val="1A1718"/>
          <w:sz w:val="30"/>
          <w:szCs w:val="30"/>
        </w:rPr>
        <w:t>.</w:t>
      </w:r>
    </w:p>
    <w:p w:rsidR="00520ED9" w:rsidRPr="00520ED9" w:rsidRDefault="00520ED9" w:rsidP="00520ED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A1718"/>
          <w:sz w:val="30"/>
          <w:szCs w:val="30"/>
        </w:rPr>
      </w:pPr>
      <w:r>
        <w:rPr>
          <w:rFonts w:ascii="Calibri" w:hAnsi="Calibri" w:cs="Calibri"/>
          <w:color w:val="1A1718"/>
          <w:sz w:val="30"/>
          <w:szCs w:val="30"/>
        </w:rPr>
        <w:t xml:space="preserve"> Avoid overuse of 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 xml:space="preserve">to be </w:t>
      </w:r>
      <w:r>
        <w:rPr>
          <w:rFonts w:ascii="Calibri" w:hAnsi="Calibri" w:cs="Calibri"/>
          <w:color w:val="1A1718"/>
          <w:sz w:val="30"/>
          <w:szCs w:val="30"/>
        </w:rPr>
        <w:t>verbs (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>am, is, are, was, were</w:t>
      </w:r>
      <w:r>
        <w:rPr>
          <w:rFonts w:ascii="Calibri" w:hAnsi="Calibri" w:cs="Calibri"/>
          <w:color w:val="1A1718"/>
          <w:sz w:val="30"/>
          <w:szCs w:val="30"/>
        </w:rPr>
        <w:t xml:space="preserve">) </w:t>
      </w:r>
      <w:r>
        <w:rPr>
          <w:rFonts w:ascii="Calibri" w:hAnsi="Calibri" w:cs="Calibri"/>
          <w:b/>
          <w:bCs/>
          <w:color w:val="1A1718"/>
          <w:sz w:val="30"/>
          <w:szCs w:val="30"/>
        </w:rPr>
        <w:t xml:space="preserve">as the main verb in a sentence/phrase. </w:t>
      </w:r>
    </w:p>
    <w:p w:rsidR="00520ED9" w:rsidRPr="00DA4BB5" w:rsidRDefault="00520ED9" w:rsidP="00DA4B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Calibri"/>
          <w:b/>
          <w:bCs/>
          <w:color w:val="1A1718"/>
          <w:sz w:val="30"/>
          <w:szCs w:val="30"/>
        </w:rPr>
      </w:pPr>
      <w:r w:rsidRPr="00DA4BB5">
        <w:rPr>
          <w:rFonts w:ascii="Times" w:hAnsi="Times" w:cs="Calibri"/>
          <w:b/>
          <w:bCs/>
          <w:color w:val="1A1718"/>
          <w:sz w:val="30"/>
          <w:szCs w:val="30"/>
          <w:u w:val="single"/>
        </w:rPr>
        <w:t>OTHER RULES TO FOLLOW</w:t>
      </w:r>
      <w:r w:rsidRPr="00DA4BB5">
        <w:rPr>
          <w:rFonts w:ascii="Times" w:hAnsi="Times" w:cs="Calibri"/>
          <w:b/>
          <w:bCs/>
          <w:color w:val="1A1718"/>
          <w:sz w:val="30"/>
          <w:szCs w:val="30"/>
        </w:rPr>
        <w:t>:</w:t>
      </w: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A1718"/>
          <w:sz w:val="30"/>
          <w:szCs w:val="30"/>
        </w:rPr>
      </w:pPr>
      <w:r>
        <w:rPr>
          <w:rFonts w:ascii="Calibri" w:hAnsi="Calibri" w:cs="Calibri"/>
          <w:color w:val="1A1718"/>
          <w:sz w:val="30"/>
          <w:szCs w:val="30"/>
        </w:rPr>
        <w:t xml:space="preserve">Second Person: 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 xml:space="preserve">you </w:t>
      </w:r>
      <w:r>
        <w:rPr>
          <w:rFonts w:ascii="Calibri" w:hAnsi="Calibri" w:cs="Calibri"/>
          <w:color w:val="1A1718"/>
          <w:sz w:val="30"/>
          <w:szCs w:val="30"/>
        </w:rPr>
        <w:t xml:space="preserve">(except in dialogue); </w:t>
      </w:r>
      <w:r>
        <w:rPr>
          <w:rFonts w:ascii="Calibri" w:hAnsi="Calibri" w:cs="Calibri"/>
          <w:b/>
          <w:bCs/>
          <w:color w:val="1A1718"/>
          <w:sz w:val="30"/>
          <w:szCs w:val="30"/>
        </w:rPr>
        <w:t>NEVER talk to the reader except to give instructions</w:t>
      </w:r>
    </w:p>
    <w:p w:rsidR="00520ED9" w:rsidRDefault="00520ED9" w:rsidP="00520E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color w:val="1A1718"/>
          <w:sz w:val="30"/>
          <w:szCs w:val="30"/>
        </w:rPr>
        <w:t xml:space="preserve">Starting too many sentences with </w:t>
      </w:r>
      <w:r>
        <w:rPr>
          <w:rFonts w:ascii="Calibri" w:hAnsi="Calibri" w:cs="Calibri"/>
          <w:i/>
          <w:iCs/>
          <w:color w:val="1A1718"/>
          <w:sz w:val="30"/>
          <w:szCs w:val="30"/>
        </w:rPr>
        <w:t xml:space="preserve">I </w:t>
      </w:r>
      <w:r>
        <w:rPr>
          <w:rFonts w:ascii="Calibri" w:hAnsi="Calibri" w:cs="Calibri"/>
          <w:color w:val="1A1718"/>
          <w:sz w:val="30"/>
          <w:szCs w:val="30"/>
        </w:rPr>
        <w:t xml:space="preserve">and beginning any two consecutive sentences with the same word. </w:t>
      </w:r>
    </w:p>
    <w:p w:rsidR="00944B78" w:rsidRPr="00520ED9" w:rsidRDefault="00520ED9" w:rsidP="00DA4B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0ED9">
        <w:rPr>
          <w:rFonts w:ascii="Times" w:hAnsi="Times" w:cs="Calibri"/>
          <w:b/>
          <w:bCs/>
          <w:color w:val="1A1718"/>
          <w:sz w:val="46"/>
          <w:szCs w:val="46"/>
        </w:rPr>
        <w:t>REMEMBER -</w:t>
      </w:r>
      <w:r w:rsidRPr="00520ED9">
        <w:rPr>
          <w:rFonts w:ascii="Times" w:hAnsi="Times" w:cs="Calibri"/>
          <w:b/>
          <w:bCs/>
          <w:color w:val="1A1718"/>
          <w:sz w:val="42"/>
          <w:szCs w:val="42"/>
        </w:rPr>
        <w:t xml:space="preserve">ONLY </w:t>
      </w:r>
      <w:r w:rsidRPr="00520ED9">
        <w:rPr>
          <w:rFonts w:ascii="Times" w:hAnsi="Times" w:cs="Calibri"/>
          <w:b/>
          <w:bCs/>
          <w:i/>
          <w:iCs/>
          <w:color w:val="FB0007"/>
          <w:sz w:val="42"/>
          <w:szCs w:val="42"/>
        </w:rPr>
        <w:t xml:space="preserve">YOU </w:t>
      </w:r>
      <w:r w:rsidRPr="00520ED9">
        <w:rPr>
          <w:rFonts w:ascii="Times" w:hAnsi="Times" w:cs="Calibri"/>
          <w:b/>
          <w:bCs/>
          <w:color w:val="1A1718"/>
          <w:sz w:val="42"/>
          <w:szCs w:val="42"/>
        </w:rPr>
        <w:t xml:space="preserve">CAN PREVENT DULL WRITING THAT TELLS INSTEAD OF SHOWS! </w:t>
      </w:r>
      <w:bookmarkStart w:id="0" w:name="_GoBack"/>
      <w:bookmarkEnd w:id="0"/>
    </w:p>
    <w:sectPr w:rsidR="00944B78" w:rsidRPr="00520ED9" w:rsidSect="00520E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644ECA"/>
    <w:multiLevelType w:val="hybridMultilevel"/>
    <w:tmpl w:val="E37EF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23E77"/>
    <w:multiLevelType w:val="hybridMultilevel"/>
    <w:tmpl w:val="5192B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9"/>
    <w:rsid w:val="00520ED9"/>
    <w:rsid w:val="00944B78"/>
    <w:rsid w:val="00DA4BB5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41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dcterms:created xsi:type="dcterms:W3CDTF">2016-01-31T18:55:00Z</dcterms:created>
  <dcterms:modified xsi:type="dcterms:W3CDTF">2016-01-31T19:16:00Z</dcterms:modified>
</cp:coreProperties>
</file>